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11" w:rsidRPr="00366411" w:rsidRDefault="00366411" w:rsidP="0036641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 xml:space="preserve">               </w:t>
      </w:r>
      <w:bookmarkStart w:id="0" w:name="_GoBack"/>
      <w:bookmarkEnd w:id="0"/>
      <w:r w:rsidRPr="00366411"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>Kalendarz wyborczy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7537"/>
      </w:tblGrid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12 lutego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miast,</w:t>
            </w:r>
          </w:p>
          <w:p w:rsidR="00366411" w:rsidRPr="00366411" w:rsidRDefault="00366411" w:rsidP="003664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zawiadomienie odpowiednio Państwowej Komisji Wyborczej lub właściwego komisarza wyborczego o utworzeniu komitetu wyborczego.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22 lutego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komisarzom wyborczym kandydatów na członków terytorialnych komisji wyborczych.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27 lutego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przez komisarzy wyborczych terytorialnych komisji wyborczych.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4 marca 2024 r. do godz. 16:00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obwodów głosowania w zakładach leczniczych, domach pomocy społecznej, zakładach karnych i aresztach śledczych oraz oddziałach zewnętrznych takich zakładów i aresztów oraz ustalenie ich granic, siedzib i numerów,</w:t>
            </w:r>
          </w:p>
          <w:p w:rsidR="00366411" w:rsidRPr="00366411" w:rsidRDefault="00366411" w:rsidP="003664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terytorialnym komisjom wyborczym list kandydatów na radnych, odrębnie dla każdego okręgu wyborczego dla wyborów do rad gmin, rad powiatów, sejmików województw i rad dzielnic m.st. Warszawy.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8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wiadomości, w formie obwieszczenia, informacji o numerach i granicach obwodów głosowania oraz o siedzibach obwodowych komisji wyborczych, w tym o lokalach dostosowanych do potrzeb wyborców niepełnosprawnych, a także o możliwości głosowania korespondencyjnego i głosowania przez pełnomocnika,</w:t>
            </w:r>
          </w:p>
          <w:p w:rsidR="00366411" w:rsidRPr="00366411" w:rsidRDefault="00366411" w:rsidP="003664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komisarzom wyborczym kandydatów na członków obwodowych komisji wyborczych.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13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przyznanie przez Państwową Komisję Wyborczą jednolitych numerów dla list tych komitetów wyborczych, które zarejestrowały listy kandydatów co najmniej w połowie okręgów w wyborach do </w:t>
            </w: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wszystkich sejmików województw.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 dnia 14 marca 2024 r. do godz. 16:00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gminnym komisjom wyborczym kandydatów na wójtów, burmistrzów, prezydentów miast.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15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przyznanie przez komisarza wyborczego, wykonującego zadania o charakterze </w:t>
            </w:r>
            <w:proofErr w:type="spellStart"/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ogólnowojewódzkim</w:t>
            </w:r>
            <w:proofErr w:type="spellEnd"/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numerów dla list tych komitetów wyborczych, które zarejestrowały co najmniej jedną listę kandydatów w wyborach do sejmiku województwa i nie został im przyznany numer przez Państwową Komisję Wyborczą.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18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przyznanie przez komisarza wyborczego numerów dla list tych komitetów wyborczych, które zarejestrowały co najmniej jedną listę kandydatów do rady powiatu i nie został im przyznany numer przez Państwową Komisję Wyborczą ani przez komisarza wyborczego wykonującego zadania o charakterze </w:t>
            </w:r>
            <w:proofErr w:type="spellStart"/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ogólnowojewódzkim</w:t>
            </w:r>
            <w:proofErr w:type="spellEnd"/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66411" w:rsidRPr="00366411" w:rsidRDefault="00366411" w:rsidP="003664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przez komisarzy wyborczych obwodowych komisji wyborczych.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dnia 23 marca 2024 r. do dnia 5 kwietnia 2024 r. do godz. 24:00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nieodpłatne rozpowszechnianie w programach publicznych nadawców radiowych i telewizyjnych audycji wyborczych przygotowanych przez komitety wyborcze.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25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widomości, w drodze rozplakatowania </w:t>
            </w:r>
            <w:proofErr w:type="spellStart"/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obwieszczeń</w:t>
            </w:r>
            <w:proofErr w:type="spellEnd"/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a) terytorialnych komisji wyborczych o zarejestrowanych listach kandydatów na radnych, b) gminnych komisji wyborczych o zarejestrowanych kandydatach na wójtów, burmistrzów, prezydentów miast,</w:t>
            </w:r>
          </w:p>
          <w:p w:rsidR="00366411" w:rsidRPr="00366411" w:rsidRDefault="00366411" w:rsidP="003664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zamiaru głosowania korespondencyjnego przez wyborców niepełnosprawnych, w tym za pomocą nakładek na karty do głosowania sporządzonych w alfabecie Braille’a, oraz przez wyborców, którzy najpóźniej w dniu głosowania kończą 60 lat,</w:t>
            </w:r>
          </w:p>
          <w:p w:rsidR="00366411" w:rsidRPr="00366411" w:rsidRDefault="00366411" w:rsidP="003664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28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informacji o organizacji w gminach wiejskich lub miejsko-wiejskich, w dniu wyborów, bezpłatnego gminnego przewozu pasażerskiego, o którym mowa w </w:t>
            </w: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37f § 1 Kodeksu wyborczego.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 dnia 29 marca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sporządzenie aktu pełnomocnictwa do głosowania przez wyborców niepełnosprawnych oraz przez wyborców, którzy najpóźniej w dniu głosowania kończą 60 lat.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4 kwietnia 2024 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wyborców niepełnosprawnych oraz wyborców, którzy najpóźniej w dniu głosowania kończą 60 lat, którzy zgłosili zamiar skorzystania z prawa do bezpłatnego transportu do lokalu wyborczego, o godzinie transportu w dniu głosowania.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dniu 5 kwietnia 2024 r. o godz. 24:00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kampanii wyborczej.</w:t>
            </w:r>
          </w:p>
        </w:tc>
      </w:tr>
      <w:tr w:rsidR="00366411" w:rsidRPr="00366411" w:rsidTr="00366411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66411" w:rsidRPr="00366411" w:rsidRDefault="00366411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dniu 7 kwietnia 2024 r. w godz. 7:00 </w:t>
            </w: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  <w:t> 21:00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66411" w:rsidRPr="00366411" w:rsidRDefault="00366411" w:rsidP="003664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411" w:rsidRPr="00366411" w:rsidRDefault="00366411" w:rsidP="003664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głosowanie.</w:t>
            </w:r>
          </w:p>
        </w:tc>
      </w:tr>
    </w:tbl>
    <w:p w:rsidR="006E714F" w:rsidRDefault="006E714F"/>
    <w:sectPr w:rsidR="006E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437"/>
    <w:multiLevelType w:val="multilevel"/>
    <w:tmpl w:val="6A4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22B2"/>
    <w:multiLevelType w:val="multilevel"/>
    <w:tmpl w:val="7D8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64C8"/>
    <w:multiLevelType w:val="multilevel"/>
    <w:tmpl w:val="15F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66DEE"/>
    <w:multiLevelType w:val="multilevel"/>
    <w:tmpl w:val="1378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2F87"/>
    <w:multiLevelType w:val="multilevel"/>
    <w:tmpl w:val="2674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55F8C"/>
    <w:multiLevelType w:val="multilevel"/>
    <w:tmpl w:val="90D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45E17"/>
    <w:multiLevelType w:val="multilevel"/>
    <w:tmpl w:val="B28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C7854"/>
    <w:multiLevelType w:val="multilevel"/>
    <w:tmpl w:val="E4C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A3B1C"/>
    <w:multiLevelType w:val="multilevel"/>
    <w:tmpl w:val="E79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F487C"/>
    <w:multiLevelType w:val="multilevel"/>
    <w:tmpl w:val="FB4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D7420"/>
    <w:multiLevelType w:val="multilevel"/>
    <w:tmpl w:val="902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4414B"/>
    <w:multiLevelType w:val="multilevel"/>
    <w:tmpl w:val="5D8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F0909"/>
    <w:multiLevelType w:val="multilevel"/>
    <w:tmpl w:val="B54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721D2"/>
    <w:multiLevelType w:val="multilevel"/>
    <w:tmpl w:val="6D0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97D76"/>
    <w:multiLevelType w:val="multilevel"/>
    <w:tmpl w:val="D52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849B2"/>
    <w:multiLevelType w:val="multilevel"/>
    <w:tmpl w:val="08D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A"/>
    <w:rsid w:val="00366411"/>
    <w:rsid w:val="006E714F"/>
    <w:rsid w:val="00D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Teodozja Nowak</dc:creator>
  <cp:keywords/>
  <dc:description/>
  <cp:lastModifiedBy>Teodozja Nowak</cp:lastModifiedBy>
  <cp:revision>2</cp:revision>
  <dcterms:created xsi:type="dcterms:W3CDTF">2024-01-30T19:40:00Z</dcterms:created>
  <dcterms:modified xsi:type="dcterms:W3CDTF">2024-01-30T19:41:00Z</dcterms:modified>
</cp:coreProperties>
</file>